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68780DB3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B51C98">
        <w:rPr>
          <w:rFonts w:ascii="Poppins" w:hAnsi="Poppins" w:cs="Poppins"/>
          <w:b/>
          <w:bCs/>
        </w:rPr>
        <w:t xml:space="preserve">Einspruch </w:t>
      </w:r>
      <w:r w:rsidR="001E35D7">
        <w:rPr>
          <w:rFonts w:ascii="Poppins" w:hAnsi="Poppins" w:cs="Poppins"/>
          <w:b/>
          <w:bCs/>
        </w:rPr>
        <w:t>F</w:t>
      </w:r>
      <w:r w:rsidR="004D18B7">
        <w:rPr>
          <w:rFonts w:ascii="Poppins" w:hAnsi="Poppins" w:cs="Poppins"/>
          <w:b/>
          <w:bCs/>
        </w:rPr>
        <w:t>ührerscheinentzug</w:t>
      </w:r>
      <w:r>
        <w:rPr>
          <w:rFonts w:ascii="Poppins" w:hAnsi="Poppins" w:cs="Poppins"/>
          <w:b/>
          <w:bCs/>
        </w:rPr>
        <w:t>“</w:t>
      </w:r>
      <w:r w:rsidR="0029775A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F00CDE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>
        <w:rPr>
          <w:rFonts w:ascii="Poppins" w:hAnsi="Poppins" w:cs="Poppins"/>
        </w:rPr>
        <w:t xml:space="preserve">und die </w:t>
      </w:r>
      <w:r w:rsidR="00207234">
        <w:rPr>
          <w:rFonts w:ascii="Poppins" w:hAnsi="Poppins" w:cs="Poppins"/>
        </w:rPr>
        <w:t xml:space="preserve">zusätzlichen </w:t>
      </w:r>
      <w:r>
        <w:rPr>
          <w:rFonts w:ascii="Poppins" w:hAnsi="Poppins" w:cs="Poppins"/>
        </w:rPr>
        <w:t xml:space="preserve">Dokumente </w:t>
      </w:r>
      <w:r w:rsidR="00DD4220" w:rsidRPr="002F27EE">
        <w:rPr>
          <w:rFonts w:ascii="Poppins" w:hAnsi="Poppins" w:cs="Poppins"/>
        </w:rPr>
        <w:t xml:space="preserve">postalisch an </w:t>
      </w:r>
      <w:r w:rsidR="00787603">
        <w:rPr>
          <w:rFonts w:ascii="Poppins" w:hAnsi="Poppins" w:cs="Poppins"/>
        </w:rPr>
        <w:t>das Gericht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4219600" w14:textId="77777777" w:rsidR="0081177E" w:rsidRDefault="0081177E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133A69AD" w14:textId="28DD4398" w:rsidR="008521D1" w:rsidRDefault="00086D97">
      <w:pPr>
        <w:spacing w:line="200" w:lineRule="exact"/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Anschrift</w:t>
      </w:r>
    </w:p>
    <w:p w14:paraId="1D0A4CE5" w14:textId="77777777" w:rsidR="00086D97" w:rsidRDefault="00086D97">
      <w:pPr>
        <w:spacing w:line="200" w:lineRule="exact"/>
        <w:rPr>
          <w:rFonts w:ascii="Poppins" w:eastAsia="Arial" w:hAnsi="Poppins" w:cs="Poppins"/>
        </w:rPr>
      </w:pPr>
    </w:p>
    <w:p w14:paraId="11DC2819" w14:textId="77777777" w:rsidR="00086D97" w:rsidRPr="00C72017" w:rsidRDefault="00086D97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44C3A8B8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086D97">
        <w:rPr>
          <w:rFonts w:ascii="Poppins" w:eastAsia="Arial" w:hAnsi="Poppins" w:cs="Poppins"/>
        </w:rPr>
        <w:t xml:space="preserve">Zuständiges </w:t>
      </w:r>
      <w:r w:rsidR="00BA7DFE">
        <w:rPr>
          <w:rFonts w:ascii="Poppins" w:eastAsia="Arial" w:hAnsi="Poppins" w:cs="Poppins"/>
        </w:rPr>
        <w:t>Gericht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272F5D80" w14:textId="77777777" w:rsidR="00086D97" w:rsidRPr="0066417D" w:rsidRDefault="00086D97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F5F3832" w14:textId="5ABBEDC0" w:rsidR="00BE39AE" w:rsidRPr="005C4894" w:rsidRDefault="000F2D71" w:rsidP="00BE39AE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BA7DFE">
        <w:rPr>
          <w:rStyle w:val="Fett"/>
          <w:rFonts w:ascii="Poppins" w:hAnsi="Poppins" w:cs="Poppins"/>
          <w:color w:val="000000"/>
        </w:rPr>
        <w:t xml:space="preserve">Einspruch gegen Bußgeldbescheid </w:t>
      </w:r>
      <w:r w:rsidR="001E35D7">
        <w:rPr>
          <w:rStyle w:val="Fett"/>
          <w:rFonts w:ascii="Poppins" w:hAnsi="Poppins" w:cs="Poppins"/>
          <w:color w:val="000000"/>
        </w:rPr>
        <w:t>mit F</w:t>
      </w:r>
      <w:r w:rsidR="00AA3B56">
        <w:rPr>
          <w:rStyle w:val="Fett"/>
          <w:rFonts w:ascii="Poppins" w:hAnsi="Poppins" w:cs="Poppins"/>
          <w:color w:val="000000"/>
        </w:rPr>
        <w:t>ührerscheinentzug</w:t>
      </w:r>
      <w:r w:rsidR="001E35D7">
        <w:rPr>
          <w:rStyle w:val="Fett"/>
          <w:rFonts w:ascii="Poppins" w:hAnsi="Poppins" w:cs="Poppins"/>
          <w:color w:val="000000"/>
        </w:rPr>
        <w:t xml:space="preserve"> </w:t>
      </w:r>
      <w:r w:rsidR="00BA7DFE">
        <w:rPr>
          <w:rStyle w:val="Fett"/>
          <w:rFonts w:ascii="Poppins" w:hAnsi="Poppins" w:cs="Poppins"/>
          <w:color w:val="000000"/>
        </w:rPr>
        <w:t>zu Aktenzeichen [Aktenzeichen]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191D1A7B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BA7DFE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62F0D57D" w14:textId="7335F1E4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E35D7">
        <w:rPr>
          <w:rFonts w:ascii="Poppins" w:eastAsia="Arial" w:hAnsi="Poppins" w:cs="Poppins"/>
          <w:sz w:val="22"/>
          <w:szCs w:val="22"/>
        </w:rPr>
        <w:t xml:space="preserve">mit Bescheid vom </w:t>
      </w: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Datum einf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>gen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 zu Aktenzeichen </w:t>
      </w: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Aktenzeichen einf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>gen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 wird mir zur Last gelegt </w:t>
      </w: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Tatvorwurf wie im Bescheid genannt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. Der mir vorgeworfene Verstoß soll mit einem Bußgeld 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 xml:space="preserve">ber </w:t>
      </w:r>
      <w:r>
        <w:rPr>
          <w:rFonts w:ascii="Poppins" w:eastAsia="Arial" w:hAnsi="Poppins" w:cs="Poppins"/>
          <w:sz w:val="22"/>
          <w:szCs w:val="22"/>
        </w:rPr>
        <w:t>_____</w:t>
      </w:r>
      <w:r w:rsidRPr="001E35D7">
        <w:rPr>
          <w:rFonts w:ascii="Poppins" w:eastAsia="Arial" w:hAnsi="Poppins" w:cs="Poppins"/>
          <w:sz w:val="22"/>
          <w:szCs w:val="22"/>
        </w:rPr>
        <w:t xml:space="preserve"> Euro, </w:t>
      </w:r>
      <w:r>
        <w:rPr>
          <w:rFonts w:ascii="Poppins" w:eastAsia="Arial" w:hAnsi="Poppins" w:cs="Poppins"/>
          <w:sz w:val="22"/>
          <w:szCs w:val="22"/>
        </w:rPr>
        <w:t>_____</w:t>
      </w:r>
      <w:r w:rsidRPr="001E35D7">
        <w:rPr>
          <w:rFonts w:ascii="Poppins" w:eastAsia="Arial" w:hAnsi="Poppins" w:cs="Poppins"/>
          <w:sz w:val="22"/>
          <w:szCs w:val="22"/>
        </w:rPr>
        <w:t>Punkt/en sowie einem F</w:t>
      </w:r>
      <w:r w:rsidR="00AA3B56">
        <w:rPr>
          <w:rFonts w:ascii="Poppins" w:eastAsia="Arial" w:hAnsi="Poppins" w:cs="Poppins"/>
          <w:sz w:val="22"/>
          <w:szCs w:val="22"/>
        </w:rPr>
        <w:t>ührerscheinentzug</w:t>
      </w:r>
      <w:r w:rsidRPr="001E35D7">
        <w:rPr>
          <w:rFonts w:ascii="Poppins" w:eastAsia="Arial" w:hAnsi="Poppins" w:cs="Poppins"/>
          <w:sz w:val="22"/>
          <w:szCs w:val="22"/>
        </w:rPr>
        <w:t xml:space="preserve"> von </w:t>
      </w:r>
      <w:r>
        <w:rPr>
          <w:rFonts w:ascii="Poppins" w:eastAsia="Arial" w:hAnsi="Poppins" w:cs="Poppins"/>
          <w:sz w:val="22"/>
          <w:szCs w:val="22"/>
        </w:rPr>
        <w:t>_____</w:t>
      </w:r>
      <w:r w:rsidRPr="001E35D7">
        <w:rPr>
          <w:rFonts w:ascii="Poppins" w:eastAsia="Arial" w:hAnsi="Poppins" w:cs="Poppins"/>
          <w:sz w:val="22"/>
          <w:szCs w:val="22"/>
        </w:rPr>
        <w:t xml:space="preserve">Monat/en geahndet werden. </w:t>
      </w:r>
    </w:p>
    <w:p w14:paraId="4C3B0C94" w14:textId="113247A2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E35D7">
        <w:rPr>
          <w:rFonts w:ascii="Poppins" w:eastAsia="Arial" w:hAnsi="Poppins" w:cs="Poppins"/>
          <w:sz w:val="22"/>
          <w:szCs w:val="22"/>
        </w:rPr>
        <w:t>Gegen den Bußgeldbescheid mit F</w:t>
      </w:r>
      <w:r w:rsidR="00AA3B56">
        <w:rPr>
          <w:rFonts w:ascii="Poppins" w:eastAsia="Arial" w:hAnsi="Poppins" w:cs="Poppins"/>
          <w:sz w:val="22"/>
          <w:szCs w:val="22"/>
        </w:rPr>
        <w:t>ührerscheinentzug</w:t>
      </w:r>
      <w:r w:rsidRPr="001E35D7">
        <w:rPr>
          <w:rFonts w:ascii="Poppins" w:eastAsia="Arial" w:hAnsi="Poppins" w:cs="Poppins"/>
          <w:sz w:val="22"/>
          <w:szCs w:val="22"/>
        </w:rPr>
        <w:t xml:space="preserve"> lege ich hiermit form- und fristgerecht Einspruch ein. </w:t>
      </w:r>
    </w:p>
    <w:p w14:paraId="105E6063" w14:textId="564E951D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E35D7">
        <w:rPr>
          <w:rFonts w:ascii="Poppins" w:eastAsia="Arial" w:hAnsi="Poppins" w:cs="Poppins"/>
          <w:sz w:val="22"/>
          <w:szCs w:val="22"/>
        </w:rPr>
        <w:t>Begr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 xml:space="preserve">ndung: </w:t>
      </w:r>
    </w:p>
    <w:p w14:paraId="0FA4688B" w14:textId="3831C780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Erkl</w:t>
      </w:r>
      <w:r>
        <w:rPr>
          <w:rFonts w:ascii="Poppins" w:eastAsia="Arial" w:hAnsi="Poppins" w:cs="Poppins"/>
          <w:sz w:val="22"/>
          <w:szCs w:val="22"/>
        </w:rPr>
        <w:t>ä</w:t>
      </w:r>
      <w:r w:rsidRPr="001E35D7">
        <w:rPr>
          <w:rFonts w:ascii="Poppins" w:eastAsia="Arial" w:hAnsi="Poppins" w:cs="Poppins"/>
          <w:sz w:val="22"/>
          <w:szCs w:val="22"/>
        </w:rPr>
        <w:t>rung, warum der Tatvorwurf nicht berechtigt ist; wichtig ist eine schl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>ssige und nachvollziehbare Argumentation, am besten mit Nachweisen wie Fotos oder der Angabe von Zeugen.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 </w:t>
      </w:r>
    </w:p>
    <w:p w14:paraId="548986C7" w14:textId="748ED01B" w:rsidR="008521D1" w:rsidRDefault="00CF3E89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25668D9E" w14:textId="77777777" w:rsidR="00B537C4" w:rsidRPr="00C72017" w:rsidRDefault="00B537C4">
      <w:pPr>
        <w:rPr>
          <w:rFonts w:ascii="Poppins" w:hAnsi="Poppins" w:cs="Poppins"/>
        </w:rPr>
      </w:pP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42480EB2" w:rsidR="008521D1" w:rsidRPr="00C72017" w:rsidRDefault="00B537C4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</w:t>
      </w:r>
      <w:r w:rsidR="000F2D71"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5F3BA" w14:textId="77777777" w:rsidR="001E4642" w:rsidRDefault="001E4642" w:rsidP="0057290F">
      <w:r>
        <w:separator/>
      </w:r>
    </w:p>
  </w:endnote>
  <w:endnote w:type="continuationSeparator" w:id="0">
    <w:p w14:paraId="0DA1B216" w14:textId="77777777" w:rsidR="001E4642" w:rsidRDefault="001E4642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9C972" w14:textId="77777777" w:rsidR="001E4642" w:rsidRDefault="001E4642" w:rsidP="0057290F">
      <w:r>
        <w:separator/>
      </w:r>
    </w:p>
  </w:footnote>
  <w:footnote w:type="continuationSeparator" w:id="0">
    <w:p w14:paraId="124FFF63" w14:textId="77777777" w:rsidR="001E4642" w:rsidRDefault="001E4642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D4C23"/>
    <w:rsid w:val="000F2D71"/>
    <w:rsid w:val="0011315C"/>
    <w:rsid w:val="00194849"/>
    <w:rsid w:val="00197568"/>
    <w:rsid w:val="001E35D7"/>
    <w:rsid w:val="001E4642"/>
    <w:rsid w:val="00207234"/>
    <w:rsid w:val="00247103"/>
    <w:rsid w:val="0029775A"/>
    <w:rsid w:val="002A43CB"/>
    <w:rsid w:val="002E5E47"/>
    <w:rsid w:val="002F27EE"/>
    <w:rsid w:val="002F28BE"/>
    <w:rsid w:val="003576E8"/>
    <w:rsid w:val="00374D77"/>
    <w:rsid w:val="0042639D"/>
    <w:rsid w:val="0047392F"/>
    <w:rsid w:val="00475FA4"/>
    <w:rsid w:val="004D18B7"/>
    <w:rsid w:val="0050057C"/>
    <w:rsid w:val="00502040"/>
    <w:rsid w:val="0057290F"/>
    <w:rsid w:val="00576A45"/>
    <w:rsid w:val="005C7AE5"/>
    <w:rsid w:val="005E6730"/>
    <w:rsid w:val="00646602"/>
    <w:rsid w:val="0066417D"/>
    <w:rsid w:val="006F6A54"/>
    <w:rsid w:val="00710C99"/>
    <w:rsid w:val="00787603"/>
    <w:rsid w:val="0081177E"/>
    <w:rsid w:val="00833A67"/>
    <w:rsid w:val="008521D1"/>
    <w:rsid w:val="0087744C"/>
    <w:rsid w:val="009A42F0"/>
    <w:rsid w:val="009C046C"/>
    <w:rsid w:val="00A703A6"/>
    <w:rsid w:val="00A954F9"/>
    <w:rsid w:val="00AA1E34"/>
    <w:rsid w:val="00AA3B56"/>
    <w:rsid w:val="00AF7EEB"/>
    <w:rsid w:val="00B51C98"/>
    <w:rsid w:val="00B537C4"/>
    <w:rsid w:val="00BA7DFE"/>
    <w:rsid w:val="00BB2B35"/>
    <w:rsid w:val="00BD2D41"/>
    <w:rsid w:val="00BE39AE"/>
    <w:rsid w:val="00BF153D"/>
    <w:rsid w:val="00C72017"/>
    <w:rsid w:val="00CA030F"/>
    <w:rsid w:val="00CB559E"/>
    <w:rsid w:val="00CC6B94"/>
    <w:rsid w:val="00CF3E89"/>
    <w:rsid w:val="00D306F3"/>
    <w:rsid w:val="00D463DF"/>
    <w:rsid w:val="00DA2AA5"/>
    <w:rsid w:val="00DD4220"/>
    <w:rsid w:val="00DE02ED"/>
    <w:rsid w:val="00E00A95"/>
    <w:rsid w:val="00E224FE"/>
    <w:rsid w:val="00E23BEA"/>
    <w:rsid w:val="00E33DC8"/>
    <w:rsid w:val="00E37B7E"/>
    <w:rsid w:val="00E66975"/>
    <w:rsid w:val="00E86779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2023-05-10T15:17:00Z</cp:lastPrinted>
  <dcterms:created xsi:type="dcterms:W3CDTF">2024-08-02T15:14:00Z</dcterms:created>
  <dcterms:modified xsi:type="dcterms:W3CDTF">2024-08-02T15:14:00Z</dcterms:modified>
</cp:coreProperties>
</file>