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7C68BBFA" w:rsidR="00E86779" w:rsidRPr="00C72017" w:rsidRDefault="00194849" w:rsidP="00E86779">
      <w:pPr>
        <w:rPr>
          <w:rFonts w:ascii="Poppins" w:hAnsi="Poppins" w:cs="Poppins"/>
        </w:rPr>
      </w:pPr>
      <w:r>
        <w:rPr>
          <w:rFonts w:ascii="Poppins" w:hAnsi="Poppins" w:cs="Poppins"/>
          <w:b/>
          <w:bCs/>
        </w:rPr>
        <w:t>„</w:t>
      </w:r>
      <w:r w:rsidR="00383942">
        <w:rPr>
          <w:rFonts w:ascii="Poppins" w:hAnsi="Poppins" w:cs="Poppins"/>
          <w:b/>
          <w:bCs/>
        </w:rPr>
        <w:t>Berliner Testament</w:t>
      </w:r>
      <w:r>
        <w:rPr>
          <w:rFonts w:ascii="Poppins" w:hAnsi="Poppins" w:cs="Poppins"/>
          <w:b/>
          <w:bCs/>
        </w:rPr>
        <w:t>“</w:t>
      </w:r>
      <w:r w:rsidR="004568B8">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1234C20A" w:rsidR="002F27EE" w:rsidRPr="002F27EE" w:rsidRDefault="00383942" w:rsidP="002F27EE">
      <w:pPr>
        <w:pStyle w:val="Listenabsatz"/>
        <w:numPr>
          <w:ilvl w:val="0"/>
          <w:numId w:val="1"/>
        </w:numPr>
        <w:spacing w:before="66"/>
        <w:ind w:right="1552"/>
        <w:jc w:val="both"/>
        <w:rPr>
          <w:rFonts w:ascii="Poppins" w:hAnsi="Poppins" w:cs="Poppins"/>
        </w:rPr>
      </w:pPr>
      <w:r>
        <w:rPr>
          <w:rFonts w:ascii="Poppins" w:hAnsi="Poppins" w:cs="Poppins"/>
        </w:rPr>
        <w:t>Lassen Sie es vom Notar beglaubigen</w:t>
      </w:r>
      <w:r w:rsidR="00E86779" w:rsidRPr="002F27EE">
        <w:rPr>
          <w:rFonts w:ascii="Poppins" w:hAnsi="Poppins" w:cs="Poppins"/>
        </w:rPr>
        <w:t>.</w:t>
      </w:r>
    </w:p>
    <w:p w14:paraId="7A426DCB" w14:textId="0D04C17E"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 xml:space="preserve">Achten Sie beim Ausfüllen unbedingt darauf das die Angaben korrekt sind.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0B783EB4" w14:textId="77777777" w:rsidR="009C2190" w:rsidRDefault="009C2190">
      <w:pPr>
        <w:rPr>
          <w:rFonts w:ascii="Poppins" w:hAnsi="Poppins" w:cs="Poppins"/>
          <w:b/>
        </w:rPr>
      </w:pPr>
    </w:p>
    <w:p w14:paraId="65F4F8D1" w14:textId="77777777" w:rsidR="009C2190" w:rsidRDefault="009C2190">
      <w:pPr>
        <w:rPr>
          <w:rFonts w:ascii="Poppins" w:hAnsi="Poppins" w:cs="Poppins"/>
          <w:b/>
        </w:rPr>
      </w:pPr>
    </w:p>
    <w:p w14:paraId="152A3E92" w14:textId="77777777" w:rsidR="009C2190" w:rsidRPr="009C2190" w:rsidRDefault="009C2190" w:rsidP="009C2190">
      <w:pPr>
        <w:spacing w:before="100" w:beforeAutospacing="1" w:after="100" w:afterAutospacing="1"/>
        <w:rPr>
          <w:rFonts w:eastAsia="Times New Roman"/>
          <w:b/>
          <w:bCs/>
          <w:sz w:val="24"/>
          <w:szCs w:val="24"/>
        </w:rPr>
      </w:pPr>
      <w:r w:rsidRPr="009C2190">
        <w:rPr>
          <w:rFonts w:ascii="Poppins" w:eastAsia="Times New Roman" w:hAnsi="Poppins" w:cs="Poppins"/>
          <w:b/>
          <w:bCs/>
          <w:color w:val="000007"/>
          <w:sz w:val="24"/>
          <w:szCs w:val="24"/>
        </w:rPr>
        <w:lastRenderedPageBreak/>
        <w:t xml:space="preserve">Ehegattentestament / Berliner Testament </w:t>
      </w:r>
    </w:p>
    <w:p w14:paraId="10AF19D8" w14:textId="1CAF66CF" w:rsidR="009C2190" w:rsidRPr="009C2190" w:rsidRDefault="009C2190" w:rsidP="009C2190">
      <w:pPr>
        <w:spacing w:before="100" w:beforeAutospacing="1" w:after="100" w:afterAutospacing="1"/>
        <w:rPr>
          <w:rFonts w:eastAsia="Times New Roman"/>
          <w:sz w:val="24"/>
          <w:szCs w:val="24"/>
        </w:rPr>
      </w:pPr>
      <w:r w:rsidRPr="009C2190">
        <w:rPr>
          <w:rFonts w:ascii="Poppins" w:eastAsia="Times New Roman" w:hAnsi="Poppins" w:cs="Poppins"/>
          <w:color w:val="000007"/>
          <w:sz w:val="24"/>
          <w:szCs w:val="24"/>
        </w:rPr>
        <w:t>Wir, Herr/Frau __________, geboren am __________ in __________, und Herr/Frau __________, geboren am __________ in __________, wohnhaft in __________, sind miteinander verheiratet. Aus unserer Ehe sind __________ Kinder hervorgegangen. Weitere gemeinsame Kinder sowie Kinder eines jeden einzelnen von uns existieren nicht. Wir sind beide __________ Staatsangeh</w:t>
      </w:r>
      <w:r>
        <w:rPr>
          <w:rFonts w:ascii="Poppins" w:eastAsia="Times New Roman" w:hAnsi="Poppins" w:cs="Poppins"/>
          <w:color w:val="000007"/>
          <w:sz w:val="24"/>
          <w:szCs w:val="24"/>
        </w:rPr>
        <w:t>ö</w:t>
      </w:r>
      <w:r w:rsidRPr="009C2190">
        <w:rPr>
          <w:rFonts w:ascii="Poppins" w:eastAsia="Times New Roman" w:hAnsi="Poppins" w:cs="Poppins"/>
          <w:color w:val="000007"/>
          <w:sz w:val="24"/>
          <w:szCs w:val="24"/>
        </w:rPr>
        <w:t>rige und haben unseren gew</w:t>
      </w:r>
      <w:r>
        <w:rPr>
          <w:rFonts w:ascii="Poppins" w:eastAsia="Times New Roman" w:hAnsi="Poppins" w:cs="Poppins"/>
          <w:color w:val="000007"/>
          <w:sz w:val="24"/>
          <w:szCs w:val="24"/>
        </w:rPr>
        <w:t>ö</w:t>
      </w:r>
      <w:r w:rsidRPr="009C2190">
        <w:rPr>
          <w:rFonts w:ascii="Poppins" w:eastAsia="Times New Roman" w:hAnsi="Poppins" w:cs="Poppins"/>
          <w:color w:val="000007"/>
          <w:sz w:val="24"/>
          <w:szCs w:val="24"/>
        </w:rPr>
        <w:t>hnlichen Aufenthalt in der Bundesrepublik Deutschland. Wir erkl</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ren ausdr</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cklich, durch fr</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here Verf</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gungen von Todes wegen nicht daran gehindert zu sein, das vorliegende Testament zu errichten. Vorsorglich widerrufen wir alle fr</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heren Verf</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 xml:space="preserve">gungen von Todes wegen. </w:t>
      </w:r>
    </w:p>
    <w:p w14:paraId="287F2CCA" w14:textId="21DD810C" w:rsidR="009C2190" w:rsidRPr="009C2190" w:rsidRDefault="009C2190" w:rsidP="009C2190">
      <w:pPr>
        <w:spacing w:before="100" w:beforeAutospacing="1" w:after="100" w:afterAutospacing="1"/>
        <w:rPr>
          <w:rFonts w:eastAsia="Times New Roman"/>
          <w:b/>
          <w:bCs/>
          <w:sz w:val="24"/>
          <w:szCs w:val="24"/>
        </w:rPr>
      </w:pPr>
      <w:r w:rsidRPr="009C2190">
        <w:rPr>
          <w:rFonts w:ascii="Poppins" w:eastAsia="Times New Roman" w:hAnsi="Poppins" w:cs="Poppins"/>
          <w:b/>
          <w:bCs/>
          <w:color w:val="000007"/>
          <w:sz w:val="24"/>
          <w:szCs w:val="24"/>
        </w:rPr>
        <w:t>§</w:t>
      </w:r>
      <w:r w:rsidR="005A3717" w:rsidRPr="005A3717">
        <w:rPr>
          <w:rFonts w:ascii="Poppins" w:eastAsia="Times New Roman" w:hAnsi="Poppins" w:cs="Poppins"/>
          <w:b/>
          <w:bCs/>
          <w:color w:val="000007"/>
          <w:sz w:val="24"/>
          <w:szCs w:val="24"/>
        </w:rPr>
        <w:t xml:space="preserve"> </w:t>
      </w:r>
      <w:r w:rsidRPr="009C2190">
        <w:rPr>
          <w:rFonts w:ascii="Poppins" w:eastAsia="Times New Roman" w:hAnsi="Poppins" w:cs="Poppins"/>
          <w:b/>
          <w:bCs/>
          <w:color w:val="000007"/>
          <w:sz w:val="24"/>
          <w:szCs w:val="24"/>
        </w:rPr>
        <w:t xml:space="preserve">1 Erbeinsetzung </w:t>
      </w:r>
    </w:p>
    <w:p w14:paraId="31E61980" w14:textId="58D44973" w:rsidR="009C2190" w:rsidRPr="009C2190" w:rsidRDefault="009C2190" w:rsidP="009C2190">
      <w:pPr>
        <w:spacing w:before="100" w:beforeAutospacing="1" w:after="100" w:afterAutospacing="1"/>
        <w:rPr>
          <w:rFonts w:eastAsia="Times New Roman"/>
          <w:sz w:val="24"/>
          <w:szCs w:val="24"/>
        </w:rPr>
      </w:pPr>
      <w:r w:rsidRPr="009C2190">
        <w:rPr>
          <w:rFonts w:ascii="Poppins" w:eastAsia="Times New Roman" w:hAnsi="Poppins" w:cs="Poppins"/>
          <w:color w:val="000007"/>
          <w:sz w:val="24"/>
          <w:szCs w:val="24"/>
        </w:rPr>
        <w:t>Wir setzen uns gegenseitig zum alleinigen Vollerben unseres gesamten Verm</w:t>
      </w:r>
      <w:r>
        <w:rPr>
          <w:rFonts w:ascii="Poppins" w:eastAsia="Times New Roman" w:hAnsi="Poppins" w:cs="Poppins"/>
          <w:color w:val="000007"/>
          <w:sz w:val="24"/>
          <w:szCs w:val="24"/>
        </w:rPr>
        <w:t>ö</w:t>
      </w:r>
      <w:r w:rsidRPr="009C2190">
        <w:rPr>
          <w:rFonts w:ascii="Poppins" w:eastAsia="Times New Roman" w:hAnsi="Poppins" w:cs="Poppins"/>
          <w:color w:val="000007"/>
          <w:sz w:val="24"/>
          <w:szCs w:val="24"/>
        </w:rPr>
        <w:t xml:space="preserve">gens ein. </w:t>
      </w:r>
    </w:p>
    <w:p w14:paraId="636D0E5A" w14:textId="49AC6E71" w:rsidR="009C2190" w:rsidRPr="009C2190" w:rsidRDefault="009C2190" w:rsidP="009C2190">
      <w:pPr>
        <w:spacing w:before="100" w:beforeAutospacing="1" w:after="100" w:afterAutospacing="1"/>
        <w:rPr>
          <w:rFonts w:eastAsia="Times New Roman"/>
          <w:b/>
          <w:bCs/>
          <w:sz w:val="24"/>
          <w:szCs w:val="24"/>
        </w:rPr>
      </w:pPr>
      <w:r w:rsidRPr="009C2190">
        <w:rPr>
          <w:rFonts w:ascii="Poppins" w:eastAsia="Times New Roman" w:hAnsi="Poppins" w:cs="Poppins"/>
          <w:b/>
          <w:bCs/>
          <w:color w:val="000007"/>
          <w:sz w:val="24"/>
          <w:szCs w:val="24"/>
        </w:rPr>
        <w:t>§</w:t>
      </w:r>
      <w:r w:rsidR="005A3717" w:rsidRPr="005A3717">
        <w:rPr>
          <w:rFonts w:ascii="Poppins" w:eastAsia="Times New Roman" w:hAnsi="Poppins" w:cs="Poppins"/>
          <w:b/>
          <w:bCs/>
          <w:color w:val="000007"/>
          <w:sz w:val="24"/>
          <w:szCs w:val="24"/>
        </w:rPr>
        <w:t xml:space="preserve"> </w:t>
      </w:r>
      <w:r w:rsidRPr="009C2190">
        <w:rPr>
          <w:rFonts w:ascii="Poppins" w:eastAsia="Times New Roman" w:hAnsi="Poppins" w:cs="Poppins"/>
          <w:b/>
          <w:bCs/>
          <w:color w:val="000007"/>
          <w:sz w:val="24"/>
          <w:szCs w:val="24"/>
        </w:rPr>
        <w:t xml:space="preserve">2 Schlusserben </w:t>
      </w:r>
    </w:p>
    <w:p w14:paraId="69CC7E24" w14:textId="4EE30890" w:rsidR="009C2190" w:rsidRPr="009C2190" w:rsidRDefault="009C2190" w:rsidP="009C2190">
      <w:pPr>
        <w:spacing w:before="100" w:beforeAutospacing="1" w:after="100" w:afterAutospacing="1"/>
        <w:rPr>
          <w:rFonts w:eastAsia="Times New Roman"/>
          <w:sz w:val="24"/>
          <w:szCs w:val="24"/>
        </w:rPr>
      </w:pPr>
      <w:r w:rsidRPr="009C2190">
        <w:rPr>
          <w:rFonts w:ascii="Poppins" w:eastAsia="Times New Roman" w:hAnsi="Poppins" w:cs="Poppins"/>
          <w:color w:val="000007"/>
          <w:sz w:val="24"/>
          <w:szCs w:val="24"/>
        </w:rPr>
        <w:t>Zu Schlusserben des L</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 xml:space="preserve">ngstlebenden von uns bestimmen wir unsere gemeinschaftlichen Kinder zu jeweils gleichen Anteilen. </w:t>
      </w:r>
    </w:p>
    <w:p w14:paraId="6510170C" w14:textId="7715D105" w:rsidR="009C2190" w:rsidRPr="009C2190" w:rsidRDefault="009C2190" w:rsidP="009C2190">
      <w:pPr>
        <w:spacing w:before="100" w:beforeAutospacing="1" w:after="100" w:afterAutospacing="1"/>
        <w:rPr>
          <w:rFonts w:eastAsia="Times New Roman"/>
          <w:b/>
          <w:bCs/>
          <w:sz w:val="24"/>
          <w:szCs w:val="24"/>
        </w:rPr>
      </w:pPr>
      <w:r w:rsidRPr="009C2190">
        <w:rPr>
          <w:rFonts w:ascii="Poppins" w:eastAsia="Times New Roman" w:hAnsi="Poppins" w:cs="Poppins"/>
          <w:b/>
          <w:bCs/>
          <w:color w:val="000007"/>
          <w:sz w:val="24"/>
          <w:szCs w:val="24"/>
        </w:rPr>
        <w:t>§</w:t>
      </w:r>
      <w:r w:rsidR="005A3717" w:rsidRPr="005A3717">
        <w:rPr>
          <w:rFonts w:ascii="Poppins" w:eastAsia="Times New Roman" w:hAnsi="Poppins" w:cs="Poppins"/>
          <w:b/>
          <w:bCs/>
          <w:color w:val="000007"/>
          <w:sz w:val="24"/>
          <w:szCs w:val="24"/>
        </w:rPr>
        <w:t xml:space="preserve"> </w:t>
      </w:r>
      <w:r w:rsidRPr="009C2190">
        <w:rPr>
          <w:rFonts w:ascii="Poppins" w:eastAsia="Times New Roman" w:hAnsi="Poppins" w:cs="Poppins"/>
          <w:b/>
          <w:bCs/>
          <w:color w:val="000007"/>
          <w:sz w:val="24"/>
          <w:szCs w:val="24"/>
        </w:rPr>
        <w:t xml:space="preserve">3 Ersatzerben </w:t>
      </w:r>
    </w:p>
    <w:p w14:paraId="03EF01EE" w14:textId="2F3645C3" w:rsidR="009C2190" w:rsidRPr="009C2190" w:rsidRDefault="009C2190" w:rsidP="009C2190">
      <w:pPr>
        <w:spacing w:before="100" w:beforeAutospacing="1" w:after="100" w:afterAutospacing="1"/>
        <w:rPr>
          <w:rFonts w:eastAsia="Times New Roman"/>
          <w:sz w:val="24"/>
          <w:szCs w:val="24"/>
        </w:rPr>
      </w:pPr>
      <w:r w:rsidRPr="009C2190">
        <w:rPr>
          <w:rFonts w:ascii="Poppins" w:eastAsia="Times New Roman" w:hAnsi="Poppins" w:cs="Poppins"/>
          <w:color w:val="000007"/>
          <w:sz w:val="24"/>
          <w:szCs w:val="24"/>
        </w:rPr>
        <w:t>F</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r den Fall, dass der l</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nger lebende Ehepartner von uns die Erbschaft ausschl</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gt oder aus sonstigen Gr</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nden wegf</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llt, setzen wir die Schlusserben als Ersatzerben des Erstversterbenden von uns ein. F</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llt ein Schlusserbe vor oder nach dem Tod des l</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nger Lebenden von uns weg, setzen wir seine Abk</w:t>
      </w:r>
      <w:r>
        <w:rPr>
          <w:rFonts w:ascii="Poppins" w:eastAsia="Times New Roman" w:hAnsi="Poppins" w:cs="Poppins"/>
          <w:color w:val="000007"/>
          <w:sz w:val="24"/>
          <w:szCs w:val="24"/>
        </w:rPr>
        <w:t>ö</w:t>
      </w:r>
      <w:r w:rsidRPr="009C2190">
        <w:rPr>
          <w:rFonts w:ascii="Poppins" w:eastAsia="Times New Roman" w:hAnsi="Poppins" w:cs="Poppins"/>
          <w:color w:val="000007"/>
          <w:sz w:val="24"/>
          <w:szCs w:val="24"/>
        </w:rPr>
        <w:t>mmlinge als Ersatzerben ein. Sind Abk</w:t>
      </w:r>
      <w:r>
        <w:rPr>
          <w:rFonts w:ascii="Poppins" w:eastAsia="Times New Roman" w:hAnsi="Poppins" w:cs="Poppins"/>
          <w:color w:val="000007"/>
          <w:sz w:val="24"/>
          <w:szCs w:val="24"/>
        </w:rPr>
        <w:t>ö</w:t>
      </w:r>
      <w:r w:rsidRPr="009C2190">
        <w:rPr>
          <w:rFonts w:ascii="Poppins" w:eastAsia="Times New Roman" w:hAnsi="Poppins" w:cs="Poppins"/>
          <w:color w:val="000007"/>
          <w:sz w:val="24"/>
          <w:szCs w:val="24"/>
        </w:rPr>
        <w:t>mmlinge eines Schlusserben nicht vorhanden oder fallen diese durch Ausschlagung oder aus sonstigen Gr</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 xml:space="preserve">nden weg, so tritt Anwachsung bei dem verbliebenen Schlusserben ein. </w:t>
      </w:r>
    </w:p>
    <w:p w14:paraId="0329BD43" w14:textId="1B00A335" w:rsidR="009C2190" w:rsidRPr="009C2190" w:rsidRDefault="009C2190" w:rsidP="009C2190">
      <w:pPr>
        <w:spacing w:before="100" w:beforeAutospacing="1" w:after="100" w:afterAutospacing="1"/>
        <w:rPr>
          <w:rFonts w:eastAsia="Times New Roman"/>
          <w:b/>
          <w:bCs/>
          <w:sz w:val="24"/>
          <w:szCs w:val="24"/>
        </w:rPr>
      </w:pPr>
      <w:r w:rsidRPr="009C2190">
        <w:rPr>
          <w:rFonts w:ascii="Poppins" w:eastAsia="Times New Roman" w:hAnsi="Poppins" w:cs="Poppins"/>
          <w:b/>
          <w:bCs/>
          <w:color w:val="000007"/>
          <w:sz w:val="24"/>
          <w:szCs w:val="24"/>
        </w:rPr>
        <w:t>§</w:t>
      </w:r>
      <w:r w:rsidR="005A3717" w:rsidRPr="005A3717">
        <w:rPr>
          <w:rFonts w:ascii="Poppins" w:eastAsia="Times New Roman" w:hAnsi="Poppins" w:cs="Poppins"/>
          <w:b/>
          <w:bCs/>
          <w:color w:val="000007"/>
          <w:sz w:val="24"/>
          <w:szCs w:val="24"/>
        </w:rPr>
        <w:t xml:space="preserve"> </w:t>
      </w:r>
      <w:r w:rsidRPr="009C2190">
        <w:rPr>
          <w:rFonts w:ascii="Poppins" w:eastAsia="Times New Roman" w:hAnsi="Poppins" w:cs="Poppins"/>
          <w:b/>
          <w:bCs/>
          <w:color w:val="000007"/>
          <w:sz w:val="24"/>
          <w:szCs w:val="24"/>
        </w:rPr>
        <w:t xml:space="preserve">4 Gemeinsames Versterben </w:t>
      </w:r>
    </w:p>
    <w:p w14:paraId="734E76D9" w14:textId="2186510B" w:rsidR="009C2190" w:rsidRPr="009C2190" w:rsidRDefault="009C2190" w:rsidP="009C2190">
      <w:pPr>
        <w:spacing w:before="100" w:beforeAutospacing="1" w:after="100" w:afterAutospacing="1"/>
        <w:rPr>
          <w:rFonts w:eastAsia="Times New Roman"/>
          <w:sz w:val="24"/>
          <w:szCs w:val="24"/>
        </w:rPr>
      </w:pPr>
      <w:r w:rsidRPr="009C2190">
        <w:rPr>
          <w:rFonts w:ascii="Poppins" w:eastAsia="Times New Roman" w:hAnsi="Poppins" w:cs="Poppins"/>
          <w:color w:val="000007"/>
          <w:sz w:val="24"/>
          <w:szCs w:val="24"/>
        </w:rPr>
        <w:lastRenderedPageBreak/>
        <w:t>F</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 xml:space="preserve">r den Fall, dass wir gemeinsam versterben oder ein gemeinsames Versterben gesetzlich vermutet wird, bestimmen wir unsere gemeinschaftlichen Kinder zu jeweils gleichen Anteilen zu Erben eines jeden von uns. Unsere gegenseitige Erbeinsetzung gilt in diesem Fall nicht. </w:t>
      </w:r>
    </w:p>
    <w:p w14:paraId="243255ED" w14:textId="0281DB6F" w:rsidR="009C2190" w:rsidRPr="009C2190" w:rsidRDefault="009C2190" w:rsidP="009C2190">
      <w:pPr>
        <w:spacing w:before="100" w:beforeAutospacing="1" w:after="100" w:afterAutospacing="1"/>
        <w:rPr>
          <w:rFonts w:eastAsia="Times New Roman"/>
          <w:b/>
          <w:bCs/>
          <w:sz w:val="24"/>
          <w:szCs w:val="24"/>
        </w:rPr>
      </w:pPr>
      <w:r w:rsidRPr="009C2190">
        <w:rPr>
          <w:rFonts w:ascii="Poppins" w:eastAsia="Times New Roman" w:hAnsi="Poppins" w:cs="Poppins"/>
          <w:b/>
          <w:bCs/>
          <w:color w:val="000007"/>
          <w:sz w:val="24"/>
          <w:szCs w:val="24"/>
        </w:rPr>
        <w:t>§</w:t>
      </w:r>
      <w:r w:rsidR="005A3717" w:rsidRPr="005A3717">
        <w:rPr>
          <w:rFonts w:ascii="Poppins" w:eastAsia="Times New Roman" w:hAnsi="Poppins" w:cs="Poppins"/>
          <w:b/>
          <w:bCs/>
          <w:color w:val="000007"/>
          <w:sz w:val="24"/>
          <w:szCs w:val="24"/>
        </w:rPr>
        <w:t xml:space="preserve"> </w:t>
      </w:r>
      <w:r w:rsidRPr="009C2190">
        <w:rPr>
          <w:rFonts w:ascii="Poppins" w:eastAsia="Times New Roman" w:hAnsi="Poppins" w:cs="Poppins"/>
          <w:b/>
          <w:bCs/>
          <w:color w:val="000007"/>
          <w:sz w:val="24"/>
          <w:szCs w:val="24"/>
        </w:rPr>
        <w:t xml:space="preserve">5 Pflichtteilsstrafklausel </w:t>
      </w:r>
    </w:p>
    <w:p w14:paraId="268BE93E" w14:textId="43D3FC6A" w:rsidR="009C2190" w:rsidRPr="009C2190" w:rsidRDefault="009C2190" w:rsidP="009C2190">
      <w:pPr>
        <w:spacing w:before="100" w:beforeAutospacing="1" w:after="100" w:afterAutospacing="1"/>
        <w:rPr>
          <w:rFonts w:eastAsia="Times New Roman"/>
          <w:sz w:val="24"/>
          <w:szCs w:val="24"/>
        </w:rPr>
      </w:pPr>
      <w:r w:rsidRPr="009C2190">
        <w:rPr>
          <w:rFonts w:ascii="Poppins" w:eastAsia="Times New Roman" w:hAnsi="Poppins" w:cs="Poppins"/>
          <w:color w:val="000007"/>
          <w:sz w:val="24"/>
          <w:szCs w:val="24"/>
        </w:rPr>
        <w:t>Beansprucht einer der Schlusserben nach dem Tod des Erstversterbenden von uns gegen</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ber dem l</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nger Lebenden entgegen dessen Willen seinen Pflichtteils- bzw. Pflichtteilserg</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nzungsanspruch und erh</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lt diesen ganz oder teilweise, so ist er einschließlich seiner Abk</w:t>
      </w:r>
      <w:r>
        <w:rPr>
          <w:rFonts w:ascii="Poppins" w:eastAsia="Times New Roman" w:hAnsi="Poppins" w:cs="Poppins"/>
          <w:color w:val="000007"/>
          <w:sz w:val="24"/>
          <w:szCs w:val="24"/>
        </w:rPr>
        <w:t>ö</w:t>
      </w:r>
      <w:r w:rsidRPr="009C2190">
        <w:rPr>
          <w:rFonts w:ascii="Poppins" w:eastAsia="Times New Roman" w:hAnsi="Poppins" w:cs="Poppins"/>
          <w:color w:val="000007"/>
          <w:sz w:val="24"/>
          <w:szCs w:val="24"/>
        </w:rPr>
        <w:t>mmlinge von der Schlusserbfolge, der Ersatzerbfolge sowie der Anwachsung ausgeschlossen. Die Geltendmachung eines Auskunftsbegehrens bzw. eines Wertermittlungsanspruchs f</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 xml:space="preserve">hrt nicht zu einem entsprechenden Ausschluss. </w:t>
      </w:r>
    </w:p>
    <w:p w14:paraId="607FC59D" w14:textId="4ACBE71F" w:rsidR="009C2190" w:rsidRPr="009C2190" w:rsidRDefault="009C2190" w:rsidP="009C2190">
      <w:pPr>
        <w:spacing w:before="100" w:beforeAutospacing="1" w:after="100" w:afterAutospacing="1"/>
        <w:rPr>
          <w:rFonts w:eastAsia="Times New Roman"/>
          <w:b/>
          <w:bCs/>
          <w:sz w:val="24"/>
          <w:szCs w:val="24"/>
        </w:rPr>
      </w:pPr>
      <w:r w:rsidRPr="009C2190">
        <w:rPr>
          <w:rFonts w:ascii="Poppins" w:eastAsia="Times New Roman" w:hAnsi="Poppins" w:cs="Poppins"/>
          <w:b/>
          <w:bCs/>
          <w:color w:val="000007"/>
          <w:sz w:val="24"/>
          <w:szCs w:val="24"/>
        </w:rPr>
        <w:t>§</w:t>
      </w:r>
      <w:r w:rsidR="005A3717" w:rsidRPr="005A3717">
        <w:rPr>
          <w:rFonts w:ascii="Poppins" w:eastAsia="Times New Roman" w:hAnsi="Poppins" w:cs="Poppins"/>
          <w:b/>
          <w:bCs/>
          <w:color w:val="000007"/>
          <w:sz w:val="24"/>
          <w:szCs w:val="24"/>
        </w:rPr>
        <w:t xml:space="preserve"> </w:t>
      </w:r>
      <w:r w:rsidRPr="009C2190">
        <w:rPr>
          <w:rFonts w:ascii="Poppins" w:eastAsia="Times New Roman" w:hAnsi="Poppins" w:cs="Poppins"/>
          <w:b/>
          <w:bCs/>
          <w:color w:val="000007"/>
          <w:sz w:val="24"/>
          <w:szCs w:val="24"/>
        </w:rPr>
        <w:t>6 Wechselbez</w:t>
      </w:r>
      <w:r w:rsidRPr="005A3717">
        <w:rPr>
          <w:rFonts w:ascii="Poppins" w:eastAsia="Times New Roman" w:hAnsi="Poppins" w:cs="Poppins"/>
          <w:b/>
          <w:bCs/>
          <w:color w:val="000007"/>
          <w:sz w:val="24"/>
          <w:szCs w:val="24"/>
        </w:rPr>
        <w:t>ü</w:t>
      </w:r>
      <w:r w:rsidRPr="009C2190">
        <w:rPr>
          <w:rFonts w:ascii="Poppins" w:eastAsia="Times New Roman" w:hAnsi="Poppins" w:cs="Poppins"/>
          <w:b/>
          <w:bCs/>
          <w:color w:val="000007"/>
          <w:sz w:val="24"/>
          <w:szCs w:val="24"/>
        </w:rPr>
        <w:t xml:space="preserve">glichkeit </w:t>
      </w:r>
    </w:p>
    <w:p w14:paraId="20CD0CED" w14:textId="31900A30" w:rsidR="009C2190" w:rsidRDefault="009C2190" w:rsidP="009C2190">
      <w:pPr>
        <w:spacing w:before="100" w:beforeAutospacing="1" w:after="100" w:afterAutospacing="1"/>
        <w:rPr>
          <w:rFonts w:ascii="Poppins" w:eastAsia="Times New Roman" w:hAnsi="Poppins" w:cs="Poppins"/>
          <w:color w:val="000007"/>
          <w:sz w:val="24"/>
          <w:szCs w:val="24"/>
        </w:rPr>
      </w:pPr>
      <w:r w:rsidRPr="009C2190">
        <w:rPr>
          <w:rFonts w:ascii="Poppins" w:eastAsia="Times New Roman" w:hAnsi="Poppins" w:cs="Poppins"/>
          <w:color w:val="000007"/>
          <w:sz w:val="24"/>
          <w:szCs w:val="24"/>
        </w:rPr>
        <w:t>Die in unserem Testament getroffenen Verf</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gungen sollen hinsichtlich der Erbeinsetzung des l</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nger Lebenden von uns, bezogen auf den zweiten Erbfall jedoch insgesamt nicht wechselbez</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glich und daher nicht bindend sein. Der l</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nger lebende Ehegatte ist somit befugt, jederzeit abweichende letztwillige Verf</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gungen zu treffen, insbesondere die Verf</w:t>
      </w:r>
      <w:r>
        <w:rPr>
          <w:rFonts w:ascii="Poppins" w:eastAsia="Times New Roman" w:hAnsi="Poppins" w:cs="Poppins"/>
          <w:color w:val="000007"/>
          <w:sz w:val="24"/>
          <w:szCs w:val="24"/>
        </w:rPr>
        <w:t>ü</w:t>
      </w:r>
      <w:r w:rsidRPr="009C2190">
        <w:rPr>
          <w:rFonts w:ascii="Poppins" w:eastAsia="Times New Roman" w:hAnsi="Poppins" w:cs="Poppins"/>
          <w:color w:val="000007"/>
          <w:sz w:val="24"/>
          <w:szCs w:val="24"/>
        </w:rPr>
        <w:t xml:space="preserve">gungen auf den Schlusserbfall zu widerrufen, zu </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ndern oder zu erg</w:t>
      </w:r>
      <w:r>
        <w:rPr>
          <w:rFonts w:ascii="Poppins" w:eastAsia="Times New Roman" w:hAnsi="Poppins" w:cs="Poppins"/>
          <w:color w:val="000007"/>
          <w:sz w:val="24"/>
          <w:szCs w:val="24"/>
        </w:rPr>
        <w:t>ä</w:t>
      </w:r>
      <w:r w:rsidRPr="009C2190">
        <w:rPr>
          <w:rFonts w:ascii="Poppins" w:eastAsia="Times New Roman" w:hAnsi="Poppins" w:cs="Poppins"/>
          <w:color w:val="000007"/>
          <w:sz w:val="24"/>
          <w:szCs w:val="24"/>
        </w:rPr>
        <w:t>nzen.</w:t>
      </w:r>
    </w:p>
    <w:p w14:paraId="21619B24" w14:textId="77777777" w:rsidR="005A3717" w:rsidRDefault="005A3717" w:rsidP="009C2190">
      <w:pPr>
        <w:spacing w:before="100" w:beforeAutospacing="1" w:after="100" w:afterAutospacing="1"/>
        <w:rPr>
          <w:rFonts w:ascii="Poppins" w:eastAsia="Times New Roman" w:hAnsi="Poppins" w:cs="Poppins"/>
          <w:color w:val="000007"/>
          <w:sz w:val="24"/>
          <w:szCs w:val="24"/>
        </w:rPr>
      </w:pPr>
    </w:p>
    <w:p w14:paraId="0D4D621F" w14:textId="77777777" w:rsidR="005A3717" w:rsidRPr="009C2190" w:rsidRDefault="005A3717" w:rsidP="009C2190">
      <w:pPr>
        <w:spacing w:before="100" w:beforeAutospacing="1" w:after="100" w:afterAutospacing="1"/>
        <w:rPr>
          <w:rFonts w:eastAsia="Times New Roman"/>
          <w:sz w:val="24"/>
          <w:szCs w:val="24"/>
        </w:rPr>
      </w:pPr>
    </w:p>
    <w:p w14:paraId="3193D672" w14:textId="05D34AEE" w:rsidR="005A3717" w:rsidRPr="005A3717" w:rsidRDefault="009C2190" w:rsidP="009C2190">
      <w:pPr>
        <w:spacing w:before="100" w:beforeAutospacing="1" w:after="100" w:afterAutospacing="1"/>
        <w:rPr>
          <w:rFonts w:ascii="Poppins" w:eastAsia="Times New Roman" w:hAnsi="Poppins" w:cs="Poppins"/>
          <w:color w:val="000007"/>
          <w:sz w:val="24"/>
          <w:szCs w:val="24"/>
        </w:rPr>
      </w:pPr>
      <w:r w:rsidRPr="009C2190">
        <w:rPr>
          <w:rFonts w:ascii="Poppins" w:eastAsia="Times New Roman" w:hAnsi="Poppins" w:cs="Poppins"/>
          <w:color w:val="000007"/>
          <w:sz w:val="24"/>
          <w:szCs w:val="24"/>
        </w:rPr>
        <w:t xml:space="preserve">___________________ Datum, Unterschrift Ehepartner 1 </w:t>
      </w:r>
    </w:p>
    <w:p w14:paraId="1306E772" w14:textId="77777777" w:rsidR="005A3717" w:rsidRPr="009C2190" w:rsidRDefault="005A3717" w:rsidP="009C2190">
      <w:pPr>
        <w:spacing w:before="100" w:beforeAutospacing="1" w:after="100" w:afterAutospacing="1"/>
        <w:rPr>
          <w:rFonts w:eastAsia="Times New Roman"/>
          <w:sz w:val="24"/>
          <w:szCs w:val="24"/>
        </w:rPr>
      </w:pPr>
    </w:p>
    <w:p w14:paraId="23505EFA" w14:textId="46AC1534" w:rsidR="005A3717" w:rsidRDefault="009C2190" w:rsidP="009C2190">
      <w:pPr>
        <w:spacing w:before="100" w:beforeAutospacing="1" w:after="100" w:afterAutospacing="1"/>
        <w:rPr>
          <w:rFonts w:ascii="Poppins" w:eastAsia="Times New Roman" w:hAnsi="Poppins" w:cs="Poppins"/>
          <w:color w:val="000007"/>
          <w:sz w:val="24"/>
          <w:szCs w:val="24"/>
        </w:rPr>
      </w:pPr>
      <w:r w:rsidRPr="009C2190">
        <w:rPr>
          <w:rFonts w:ascii="Poppins" w:eastAsia="Times New Roman" w:hAnsi="Poppins" w:cs="Poppins"/>
          <w:color w:val="000007"/>
          <w:sz w:val="24"/>
          <w:szCs w:val="24"/>
        </w:rPr>
        <w:t>"Dies ist auch mein letzter Wille."</w:t>
      </w:r>
    </w:p>
    <w:p w14:paraId="2182F479" w14:textId="77777777" w:rsidR="005A3717" w:rsidRPr="009C2190" w:rsidRDefault="005A3717" w:rsidP="009C2190">
      <w:pPr>
        <w:spacing w:before="100" w:beforeAutospacing="1" w:after="100" w:afterAutospacing="1"/>
        <w:rPr>
          <w:rFonts w:eastAsia="Times New Roman"/>
          <w:sz w:val="24"/>
          <w:szCs w:val="24"/>
        </w:rPr>
      </w:pPr>
    </w:p>
    <w:p w14:paraId="6F3D786A" w14:textId="6976A117" w:rsidR="008521D1" w:rsidRPr="00EB6306" w:rsidRDefault="009C2190" w:rsidP="00EB6306">
      <w:pPr>
        <w:spacing w:before="100" w:beforeAutospacing="1" w:after="100" w:afterAutospacing="1"/>
        <w:rPr>
          <w:rFonts w:eastAsia="Times New Roman"/>
          <w:sz w:val="24"/>
          <w:szCs w:val="24"/>
        </w:rPr>
      </w:pPr>
      <w:r w:rsidRPr="009C2190">
        <w:rPr>
          <w:rFonts w:ascii="Poppins" w:eastAsia="Times New Roman" w:hAnsi="Poppins" w:cs="Poppins"/>
          <w:color w:val="000007"/>
          <w:sz w:val="24"/>
          <w:szCs w:val="24"/>
        </w:rPr>
        <w:t xml:space="preserve">___________________ Datum, Unterschrift Ehepartner 2 </w:t>
      </w:r>
    </w:p>
    <w:sectPr w:rsidR="008521D1" w:rsidRPr="00EB6306" w:rsidSect="002E5E47">
      <w:footerReference w:type="default" r:id="rId9"/>
      <w:headerReference w:type="first" r:id="rId10"/>
      <w:footerReference w:type="first" r:id="rId11"/>
      <w:pgSz w:w="11900" w:h="16838"/>
      <w:pgMar w:top="1409" w:right="1406" w:bottom="687" w:left="1420" w:header="675"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65482" w14:textId="77777777" w:rsidR="00050493" w:rsidRDefault="00050493" w:rsidP="0057290F">
      <w:r>
        <w:separator/>
      </w:r>
    </w:p>
  </w:endnote>
  <w:endnote w:type="continuationSeparator" w:id="0">
    <w:p w14:paraId="2485021C" w14:textId="77777777" w:rsidR="00050493" w:rsidRDefault="00050493"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4FD49" w14:textId="77777777" w:rsidR="00050493" w:rsidRDefault="00050493" w:rsidP="0057290F">
      <w:r>
        <w:separator/>
      </w:r>
    </w:p>
  </w:footnote>
  <w:footnote w:type="continuationSeparator" w:id="0">
    <w:p w14:paraId="3BD825A9" w14:textId="77777777" w:rsidR="00050493" w:rsidRDefault="00050493"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50493"/>
    <w:rsid w:val="00083AB1"/>
    <w:rsid w:val="000F2D71"/>
    <w:rsid w:val="0011315C"/>
    <w:rsid w:val="00194849"/>
    <w:rsid w:val="00197568"/>
    <w:rsid w:val="001A01EC"/>
    <w:rsid w:val="00247103"/>
    <w:rsid w:val="002A43CB"/>
    <w:rsid w:val="002E5E47"/>
    <w:rsid w:val="002F27EE"/>
    <w:rsid w:val="002F28BE"/>
    <w:rsid w:val="003576E8"/>
    <w:rsid w:val="00374D77"/>
    <w:rsid w:val="00383942"/>
    <w:rsid w:val="004568B8"/>
    <w:rsid w:val="0047392F"/>
    <w:rsid w:val="00475FA4"/>
    <w:rsid w:val="004E3B30"/>
    <w:rsid w:val="0050057C"/>
    <w:rsid w:val="0057290F"/>
    <w:rsid w:val="00576A45"/>
    <w:rsid w:val="005A3717"/>
    <w:rsid w:val="005C7AE5"/>
    <w:rsid w:val="005E6730"/>
    <w:rsid w:val="00646602"/>
    <w:rsid w:val="0066417D"/>
    <w:rsid w:val="006F6A54"/>
    <w:rsid w:val="00710C99"/>
    <w:rsid w:val="0081177E"/>
    <w:rsid w:val="00833A67"/>
    <w:rsid w:val="008521D1"/>
    <w:rsid w:val="009A42F0"/>
    <w:rsid w:val="009C046C"/>
    <w:rsid w:val="009C2190"/>
    <w:rsid w:val="00A703A6"/>
    <w:rsid w:val="00A954F9"/>
    <w:rsid w:val="00AA1E34"/>
    <w:rsid w:val="00AF7EEB"/>
    <w:rsid w:val="00BB2B35"/>
    <w:rsid w:val="00BE39AE"/>
    <w:rsid w:val="00BF153D"/>
    <w:rsid w:val="00C72017"/>
    <w:rsid w:val="00CA030F"/>
    <w:rsid w:val="00CB559E"/>
    <w:rsid w:val="00CC6B94"/>
    <w:rsid w:val="00CF3E89"/>
    <w:rsid w:val="00D306F3"/>
    <w:rsid w:val="00DD4220"/>
    <w:rsid w:val="00DE02ED"/>
    <w:rsid w:val="00E00A95"/>
    <w:rsid w:val="00E224FE"/>
    <w:rsid w:val="00E23BEA"/>
    <w:rsid w:val="00E33DC8"/>
    <w:rsid w:val="00E66975"/>
    <w:rsid w:val="00E86779"/>
    <w:rsid w:val="00EB6306"/>
    <w:rsid w:val="00EF62E3"/>
    <w:rsid w:val="00F3422F"/>
    <w:rsid w:val="00F57786"/>
    <w:rsid w:val="00F65181"/>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028169862">
      <w:bodyDiv w:val="1"/>
      <w:marLeft w:val="0"/>
      <w:marRight w:val="0"/>
      <w:marTop w:val="0"/>
      <w:marBottom w:val="0"/>
      <w:divBdr>
        <w:top w:val="none" w:sz="0" w:space="0" w:color="auto"/>
        <w:left w:val="none" w:sz="0" w:space="0" w:color="auto"/>
        <w:bottom w:val="none" w:sz="0" w:space="0" w:color="auto"/>
        <w:right w:val="none" w:sz="0" w:space="0" w:color="auto"/>
      </w:divBdr>
      <w:divsChild>
        <w:div w:id="291986203">
          <w:marLeft w:val="0"/>
          <w:marRight w:val="0"/>
          <w:marTop w:val="0"/>
          <w:marBottom w:val="0"/>
          <w:divBdr>
            <w:top w:val="none" w:sz="0" w:space="0" w:color="auto"/>
            <w:left w:val="none" w:sz="0" w:space="0" w:color="auto"/>
            <w:bottom w:val="none" w:sz="0" w:space="0" w:color="auto"/>
            <w:right w:val="none" w:sz="0" w:space="0" w:color="auto"/>
          </w:divBdr>
          <w:divsChild>
            <w:div w:id="950093943">
              <w:marLeft w:val="0"/>
              <w:marRight w:val="0"/>
              <w:marTop w:val="0"/>
              <w:marBottom w:val="0"/>
              <w:divBdr>
                <w:top w:val="none" w:sz="0" w:space="0" w:color="auto"/>
                <w:left w:val="none" w:sz="0" w:space="0" w:color="auto"/>
                <w:bottom w:val="none" w:sz="0" w:space="0" w:color="auto"/>
                <w:right w:val="none" w:sz="0" w:space="0" w:color="auto"/>
              </w:divBdr>
              <w:divsChild>
                <w:div w:id="760180535">
                  <w:marLeft w:val="0"/>
                  <w:marRight w:val="0"/>
                  <w:marTop w:val="0"/>
                  <w:marBottom w:val="0"/>
                  <w:divBdr>
                    <w:top w:val="none" w:sz="0" w:space="0" w:color="auto"/>
                    <w:left w:val="none" w:sz="0" w:space="0" w:color="auto"/>
                    <w:bottom w:val="none" w:sz="0" w:space="0" w:color="auto"/>
                    <w:right w:val="none" w:sz="0" w:space="0" w:color="auto"/>
                  </w:divBdr>
                </w:div>
              </w:divsChild>
            </w:div>
            <w:div w:id="1724325440">
              <w:marLeft w:val="0"/>
              <w:marRight w:val="0"/>
              <w:marTop w:val="0"/>
              <w:marBottom w:val="0"/>
              <w:divBdr>
                <w:top w:val="none" w:sz="0" w:space="0" w:color="auto"/>
                <w:left w:val="none" w:sz="0" w:space="0" w:color="auto"/>
                <w:bottom w:val="none" w:sz="0" w:space="0" w:color="auto"/>
                <w:right w:val="none" w:sz="0" w:space="0" w:color="auto"/>
              </w:divBdr>
              <w:divsChild>
                <w:div w:id="4217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1188">
          <w:marLeft w:val="0"/>
          <w:marRight w:val="0"/>
          <w:marTop w:val="0"/>
          <w:marBottom w:val="0"/>
          <w:divBdr>
            <w:top w:val="none" w:sz="0" w:space="0" w:color="auto"/>
            <w:left w:val="none" w:sz="0" w:space="0" w:color="auto"/>
            <w:bottom w:val="none" w:sz="0" w:space="0" w:color="auto"/>
            <w:right w:val="none" w:sz="0" w:space="0" w:color="auto"/>
          </w:divBdr>
          <w:divsChild>
            <w:div w:id="539361335">
              <w:marLeft w:val="0"/>
              <w:marRight w:val="0"/>
              <w:marTop w:val="0"/>
              <w:marBottom w:val="0"/>
              <w:divBdr>
                <w:top w:val="none" w:sz="0" w:space="0" w:color="auto"/>
                <w:left w:val="none" w:sz="0" w:space="0" w:color="auto"/>
                <w:bottom w:val="none" w:sz="0" w:space="0" w:color="auto"/>
                <w:right w:val="none" w:sz="0" w:space="0" w:color="auto"/>
              </w:divBdr>
              <w:divsChild>
                <w:div w:id="10594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001">
          <w:marLeft w:val="0"/>
          <w:marRight w:val="0"/>
          <w:marTop w:val="0"/>
          <w:marBottom w:val="0"/>
          <w:divBdr>
            <w:top w:val="none" w:sz="0" w:space="0" w:color="auto"/>
            <w:left w:val="none" w:sz="0" w:space="0" w:color="auto"/>
            <w:bottom w:val="none" w:sz="0" w:space="0" w:color="auto"/>
            <w:right w:val="none" w:sz="0" w:space="0" w:color="auto"/>
          </w:divBdr>
          <w:divsChild>
            <w:div w:id="540556967">
              <w:marLeft w:val="0"/>
              <w:marRight w:val="0"/>
              <w:marTop w:val="0"/>
              <w:marBottom w:val="0"/>
              <w:divBdr>
                <w:top w:val="none" w:sz="0" w:space="0" w:color="auto"/>
                <w:left w:val="none" w:sz="0" w:space="0" w:color="auto"/>
                <w:bottom w:val="none" w:sz="0" w:space="0" w:color="auto"/>
                <w:right w:val="none" w:sz="0" w:space="0" w:color="auto"/>
              </w:divBdr>
              <w:divsChild>
                <w:div w:id="534925785">
                  <w:marLeft w:val="0"/>
                  <w:marRight w:val="0"/>
                  <w:marTop w:val="0"/>
                  <w:marBottom w:val="0"/>
                  <w:divBdr>
                    <w:top w:val="none" w:sz="0" w:space="0" w:color="auto"/>
                    <w:left w:val="none" w:sz="0" w:space="0" w:color="auto"/>
                    <w:bottom w:val="none" w:sz="0" w:space="0" w:color="auto"/>
                    <w:right w:val="none" w:sz="0" w:space="0" w:color="auto"/>
                  </w:divBdr>
                </w:div>
              </w:divsChild>
            </w:div>
            <w:div w:id="841315924">
              <w:marLeft w:val="0"/>
              <w:marRight w:val="0"/>
              <w:marTop w:val="0"/>
              <w:marBottom w:val="0"/>
              <w:divBdr>
                <w:top w:val="none" w:sz="0" w:space="0" w:color="auto"/>
                <w:left w:val="none" w:sz="0" w:space="0" w:color="auto"/>
                <w:bottom w:val="none" w:sz="0" w:space="0" w:color="auto"/>
                <w:right w:val="none" w:sz="0" w:space="0" w:color="auto"/>
              </w:divBdr>
              <w:divsChild>
                <w:div w:id="9268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2024-08-02T14:43:00Z</dcterms:created>
  <dcterms:modified xsi:type="dcterms:W3CDTF">2024-08-02T14:43:00Z</dcterms:modified>
</cp:coreProperties>
</file>